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8EE5" w14:textId="5F66974B"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4F02FCAA" w14:textId="77777777" w:rsidR="00E72DE2" w:rsidRPr="007F2E2A" w:rsidRDefault="00E72DE2" w:rsidP="00BE3ADE">
      <w:pPr>
        <w:spacing w:after="0" w:line="240" w:lineRule="auto"/>
        <w:jc w:val="center"/>
        <w:rPr>
          <w:rFonts w:ascii="Arial" w:hAnsi="Arial" w:cs="Arial"/>
          <w:i/>
          <w:iCs/>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an offence committed by a supplier from another country as it is defined in the laws of other countries implementing the </w:t>
            </w:r>
            <w:r w:rsidRPr="007F2E2A">
              <w:rPr>
                <w:rFonts w:ascii="Arial" w:hAnsi="Arial"/>
                <w:sz w:val="20"/>
              </w:rPr>
              <w:lastRenderedPageBreak/>
              <w:t>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t>The suppliers incorporated outside of Lithuania</w:t>
            </w:r>
            <w:r w:rsidRPr="004A3794">
              <w:rPr>
                <w:rFonts w:ascii="Arial" w:hAnsi="Arial"/>
                <w:sz w:val="20"/>
              </w:rPr>
              <w:t xml:space="preserve"> shall submit such certificates and forms of documentary evidence, the information </w:t>
            </w:r>
            <w:r w:rsidRPr="004A3794">
              <w:rPr>
                <w:rFonts w:ascii="Arial" w:hAnsi="Arial"/>
                <w:sz w:val="20"/>
              </w:rPr>
              <w:lastRenderedPageBreak/>
              <w:t xml:space="preserve">about which is provided for on the European Commission's database e-Certis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w:t>
            </w:r>
            <w:r w:rsidRPr="007F2E2A">
              <w:rPr>
                <w:rFonts w:ascii="Arial" w:hAnsi="Arial"/>
                <w:sz w:val="20"/>
              </w:rPr>
              <w:lastRenderedPageBreak/>
              <w:t xml:space="preserve">database e-Certis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If, due to the technical failures of the information system of the State Social Insurance Fund Board (hereinafter – Sodra),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Sodra;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w:t>
            </w:r>
            <w:r w:rsidRPr="007F2E2A">
              <w:rPr>
                <w:rFonts w:ascii="Arial" w:hAnsi="Arial"/>
                <w:sz w:val="20"/>
              </w:rPr>
              <w:lastRenderedPageBreak/>
              <w:t>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lastRenderedPageBreak/>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7F2E2A">
              <w:rPr>
                <w:rFonts w:ascii="Arial" w:hAnsi="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D121C2" w:rsidP="00D121C2">
            <w:pPr>
              <w:jc w:val="both"/>
              <w:rPr>
                <w:rStyle w:val="Hyperlink"/>
                <w:rFonts w:ascii="Arial" w:hAnsi="Arial" w:cs="Arial"/>
                <w:sz w:val="20"/>
                <w:szCs w:val="20"/>
              </w:rPr>
            </w:pPr>
            <w:hyperlink r:id="rId18" w:history="1">
              <w:r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7F2E2A">
              <w:rPr>
                <w:rFonts w:ascii="Arial" w:hAnsi="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lastRenderedPageBreak/>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D121C2" w:rsidP="00D121C2">
            <w:pPr>
              <w:jc w:val="both"/>
              <w:rPr>
                <w:rStyle w:val="Hyperlink"/>
                <w:rFonts w:ascii="Arial" w:hAnsi="Arial" w:cs="Arial"/>
                <w:sz w:val="20"/>
                <w:szCs w:val="20"/>
              </w:rPr>
            </w:pPr>
            <w:hyperlink r:id="rId22" w:history="1">
              <w:r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D121C2" w:rsidP="00D121C2">
            <w:pPr>
              <w:jc w:val="both"/>
              <w:rPr>
                <w:rFonts w:ascii="Arial" w:hAnsi="Arial" w:cs="Arial"/>
                <w:sz w:val="20"/>
                <w:szCs w:val="20"/>
              </w:rPr>
            </w:pPr>
            <w:hyperlink r:id="rId24" w:history="1">
              <w:r w:rsidRPr="007F2E2A">
                <w:rPr>
                  <w:rStyle w:val="Hyperlink"/>
                  <w:rFonts w:ascii="Arial" w:hAnsi="Arial"/>
                  <w:sz w:val="20"/>
                </w:rPr>
                <w:t>https://www.registrucentras.lt/jar/p/index.php</w:t>
              </w:r>
            </w:hyperlink>
            <w:r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lastRenderedPageBreak/>
              <w:t>public information, including the information provided in this information notice:</w:t>
            </w:r>
          </w:p>
          <w:p w14:paraId="484BEE01" w14:textId="24AEC6D1" w:rsidR="00D121C2" w:rsidRPr="007F2E2A" w:rsidRDefault="00D121C2" w:rsidP="00D121C2">
            <w:pPr>
              <w:jc w:val="both"/>
              <w:rPr>
                <w:rFonts w:ascii="Arial" w:hAnsi="Arial" w:cs="Arial"/>
                <w:sz w:val="20"/>
                <w:szCs w:val="20"/>
              </w:rPr>
            </w:pPr>
            <w:hyperlink r:id="rId25" w:history="1">
              <w:r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D121C2" w:rsidP="00D121C2">
            <w:pPr>
              <w:jc w:val="both"/>
              <w:rPr>
                <w:rFonts w:ascii="Arial" w:hAnsi="Arial" w:cs="Arial"/>
                <w:b/>
                <w:bCs/>
                <w:sz w:val="20"/>
                <w:szCs w:val="20"/>
              </w:rPr>
            </w:pPr>
            <w:hyperlink r:id="rId29" w:history="1">
              <w:r w:rsidRPr="007F2E2A">
                <w:rPr>
                  <w:rStyle w:val="Hyperlink"/>
                  <w:rFonts w:ascii="Arial" w:hAnsi="Arial"/>
                  <w:sz w:val="20"/>
                </w:rPr>
                <w:t>https://kt.gov.lt/lt/atviri-duomenys/diskvalifikavimas-is-viesuju-pirkimu</w:t>
              </w:r>
            </w:hyperlink>
            <w:r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 xml:space="preserve">The supplier shall be considered to have committed a serious professional misconduct (excluding the violation specified in Article 46(4)(7) of the LPP), which leads the Buyer to doubt the supplier's </w:t>
            </w:r>
            <w:proofErr w:type="gramStart"/>
            <w:r w:rsidRPr="007F2E2A">
              <w:rPr>
                <w:rFonts w:ascii="Arial" w:hAnsi="Arial"/>
                <w:sz w:val="20"/>
              </w:rPr>
              <w:t>integrity</w:t>
            </w:r>
            <w:proofErr w:type="gramEnd"/>
            <w:r w:rsidRPr="007F2E2A">
              <w:rPr>
                <w:rFonts w:ascii="Arial" w:hAnsi="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66633CA7" w14:textId="77777777" w:rsidTr="00F1706F">
        <w:tc>
          <w:tcPr>
            <w:tcW w:w="704" w:type="dxa"/>
          </w:tcPr>
          <w:p w14:paraId="0DF9EC69"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47EF1F68" w14:textId="1C5E29F0" w:rsidR="006751D4" w:rsidRPr="00EB4D15" w:rsidRDefault="00EB4D15" w:rsidP="00143B44">
            <w:pPr>
              <w:spacing w:after="60"/>
              <w:jc w:val="both"/>
              <w:rPr>
                <w:rFonts w:ascii="Arial" w:hAnsi="Arial" w:cs="Arial"/>
                <w:sz w:val="20"/>
                <w:szCs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05E253BF" w14:textId="77777777" w:rsidR="00B705FE" w:rsidRPr="00834A83" w:rsidRDefault="00B705FE" w:rsidP="00B705FE">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56B389AC" w14:textId="77777777" w:rsidR="00B705FE" w:rsidRPr="00834A83" w:rsidRDefault="00B705FE" w:rsidP="00B705FE">
            <w:pPr>
              <w:pStyle w:val="NoSpacing"/>
              <w:spacing w:line="256" w:lineRule="auto"/>
              <w:jc w:val="both"/>
              <w:rPr>
                <w:rFonts w:ascii="Arial" w:eastAsia="Yu Mincho" w:hAnsi="Arial" w:cs="Arial"/>
                <w:sz w:val="20"/>
                <w:szCs w:val="20"/>
                <w:lang w:eastAsia="en-US"/>
              </w:rPr>
            </w:pPr>
          </w:p>
          <w:p w14:paraId="40B569AB" w14:textId="531F5458" w:rsidR="00B705FE" w:rsidRPr="00834A83" w:rsidRDefault="00B705FE" w:rsidP="00B705FE">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3B94B984" w14:textId="77777777" w:rsidR="006751D4" w:rsidRPr="007F2E2A" w:rsidRDefault="006751D4" w:rsidP="00D121C2">
            <w:pPr>
              <w:jc w:val="both"/>
              <w:rPr>
                <w:rFonts w:ascii="Arial" w:hAnsi="Arial"/>
                <w:b/>
                <w:sz w:val="20"/>
              </w:rPr>
            </w:pPr>
          </w:p>
        </w:tc>
        <w:tc>
          <w:tcPr>
            <w:tcW w:w="6201" w:type="dxa"/>
          </w:tcPr>
          <w:p w14:paraId="6E4768D8"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48E23AD" w14:textId="77777777" w:rsidR="006751D4" w:rsidRPr="007F2E2A" w:rsidRDefault="006751D4" w:rsidP="006751D4">
            <w:pPr>
              <w:jc w:val="both"/>
              <w:rPr>
                <w:rFonts w:ascii="Arial" w:hAnsi="Arial" w:cs="Arial"/>
                <w:sz w:val="20"/>
                <w:szCs w:val="20"/>
              </w:rPr>
            </w:pPr>
          </w:p>
          <w:p w14:paraId="539DC389" w14:textId="1BFB6B68"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0BCCA431" w14:textId="77777777" w:rsidTr="00F1706F">
        <w:tc>
          <w:tcPr>
            <w:tcW w:w="704" w:type="dxa"/>
          </w:tcPr>
          <w:p w14:paraId="6B88A56D"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743F44ED" w14:textId="107EDAD5" w:rsidR="006751D4" w:rsidRPr="00F73CEA" w:rsidRDefault="00F73CEA" w:rsidP="00143B44">
            <w:pPr>
              <w:spacing w:after="60"/>
              <w:jc w:val="both"/>
              <w:rPr>
                <w:rFonts w:ascii="Arial" w:hAnsi="Arial" w:cs="Arial"/>
                <w:sz w:val="20"/>
                <w:szCs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43C6C2AA" w14:textId="77777777" w:rsidR="00E95273" w:rsidRPr="00834A83" w:rsidRDefault="00E95273" w:rsidP="00E9527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B26CBE0" w14:textId="77777777" w:rsidR="00E95273" w:rsidRPr="00834A83" w:rsidRDefault="00E95273" w:rsidP="00E95273">
            <w:pPr>
              <w:pStyle w:val="NoSpacing"/>
              <w:spacing w:line="256" w:lineRule="auto"/>
              <w:jc w:val="both"/>
              <w:rPr>
                <w:rFonts w:ascii="Arial" w:eastAsia="Yu Mincho" w:hAnsi="Arial" w:cs="Arial"/>
                <w:sz w:val="20"/>
                <w:szCs w:val="20"/>
                <w:lang w:eastAsia="en-US"/>
              </w:rPr>
            </w:pPr>
          </w:p>
          <w:p w14:paraId="5A681B3A" w14:textId="6CFD7932" w:rsidR="00E95273" w:rsidRPr="00834A83" w:rsidRDefault="00B705FE" w:rsidP="00E9527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w:t>
            </w:r>
            <w:r w:rsidR="00E95273">
              <w:rPr>
                <w:rFonts w:ascii="Arial" w:eastAsia="Yu Mincho" w:hAnsi="Arial" w:cs="Arial"/>
                <w:sz w:val="20"/>
                <w:szCs w:val="20"/>
                <w:lang w:eastAsia="en-US"/>
              </w:rPr>
              <w:t>III</w:t>
            </w:r>
            <w:r>
              <w:rPr>
                <w:rFonts w:ascii="Arial" w:eastAsia="Yu Mincho" w:hAnsi="Arial" w:cs="Arial"/>
                <w:sz w:val="20"/>
                <w:szCs w:val="20"/>
                <w:lang w:eastAsia="en-US"/>
              </w:rPr>
              <w:t>)(</w:t>
            </w:r>
            <w:r w:rsidR="00E95273">
              <w:rPr>
                <w:rFonts w:ascii="Arial" w:eastAsia="Yu Mincho" w:hAnsi="Arial" w:cs="Arial"/>
                <w:sz w:val="20"/>
                <w:szCs w:val="20"/>
                <w:lang w:eastAsia="en-US"/>
              </w:rPr>
              <w:t>C3</w:t>
            </w:r>
            <w:r>
              <w:rPr>
                <w:rFonts w:ascii="Arial" w:eastAsia="Yu Mincho" w:hAnsi="Arial" w:cs="Arial"/>
                <w:sz w:val="20"/>
                <w:szCs w:val="20"/>
                <w:lang w:eastAsia="en-US"/>
              </w:rPr>
              <w:t>)</w:t>
            </w:r>
          </w:p>
          <w:p w14:paraId="3A441B87" w14:textId="77777777" w:rsidR="006751D4" w:rsidRPr="007F2E2A" w:rsidRDefault="006751D4" w:rsidP="00D121C2">
            <w:pPr>
              <w:jc w:val="both"/>
              <w:rPr>
                <w:rFonts w:ascii="Arial" w:hAnsi="Arial"/>
                <w:b/>
                <w:sz w:val="20"/>
              </w:rPr>
            </w:pPr>
          </w:p>
        </w:tc>
        <w:tc>
          <w:tcPr>
            <w:tcW w:w="6201" w:type="dxa"/>
          </w:tcPr>
          <w:p w14:paraId="4A64C2FF"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6997E44" w14:textId="77777777" w:rsidR="006751D4" w:rsidRPr="007F2E2A" w:rsidRDefault="006751D4" w:rsidP="006751D4">
            <w:pPr>
              <w:jc w:val="both"/>
              <w:rPr>
                <w:rFonts w:ascii="Arial" w:hAnsi="Arial" w:cs="Arial"/>
                <w:sz w:val="20"/>
                <w:szCs w:val="20"/>
              </w:rPr>
            </w:pPr>
          </w:p>
          <w:p w14:paraId="61E0E561" w14:textId="198DB113"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6AEC933D" w14:textId="77777777" w:rsidTr="00F1706F">
        <w:tc>
          <w:tcPr>
            <w:tcW w:w="704" w:type="dxa"/>
          </w:tcPr>
          <w:p w14:paraId="557DD78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D121C2" w:rsidRPr="007F2E2A" w:rsidRDefault="00D121C2" w:rsidP="00D121C2">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46(6)(1) of the LPP</w:t>
            </w:r>
          </w:p>
          <w:p w14:paraId="2D6945B0" w14:textId="77777777" w:rsidR="00D121C2" w:rsidRPr="007F2E2A" w:rsidRDefault="00D121C2" w:rsidP="00D121C2">
            <w:pPr>
              <w:jc w:val="both"/>
              <w:rPr>
                <w:rFonts w:ascii="Arial" w:hAnsi="Arial" w:cs="Arial"/>
                <w:sz w:val="20"/>
                <w:szCs w:val="20"/>
              </w:rPr>
            </w:pPr>
          </w:p>
          <w:p w14:paraId="6F2A1866" w14:textId="3AA3411D" w:rsidR="00D121C2" w:rsidRPr="007F2E2A" w:rsidRDefault="00D121C2" w:rsidP="00D121C2">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D121C2" w:rsidRPr="007F2E2A" w:rsidRDefault="00D121C2" w:rsidP="00D121C2">
            <w:pPr>
              <w:jc w:val="both"/>
              <w:rPr>
                <w:rFonts w:ascii="Arial" w:hAnsi="Arial" w:cs="Arial"/>
                <w:sz w:val="20"/>
                <w:szCs w:val="20"/>
              </w:rPr>
            </w:pPr>
          </w:p>
          <w:p w14:paraId="3CF700F5" w14:textId="0BC45A3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4"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w:t>
            </w:r>
            <w:r w:rsidRPr="007F2E2A">
              <w:rPr>
                <w:rFonts w:ascii="Arial" w:hAnsi="Arial"/>
                <w:sz w:val="20"/>
              </w:rPr>
              <w:lastRenderedPageBreak/>
              <w:t>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7F2E2A" w14:paraId="4B0F0049" w14:textId="77777777" w:rsidTr="00332BD8">
        <w:trPr>
          <w:tblHeader/>
        </w:trPr>
        <w:tc>
          <w:tcPr>
            <w:tcW w:w="704" w:type="dxa"/>
            <w:shd w:val="clear" w:color="auto" w:fill="DBE5F1"/>
            <w:vAlign w:val="center"/>
          </w:tcPr>
          <w:p w14:paraId="0A04DC9C" w14:textId="068C5916" w:rsidR="00BE3ADE" w:rsidRPr="007F2E2A" w:rsidRDefault="00BE3ADE" w:rsidP="0081045C">
            <w:pPr>
              <w:jc w:val="center"/>
              <w:rPr>
                <w:rFonts w:ascii="Arial" w:hAnsi="Arial" w:cs="Arial"/>
                <w:b/>
                <w:bCs/>
                <w:sz w:val="20"/>
                <w:szCs w:val="20"/>
              </w:rPr>
            </w:pPr>
            <w:r w:rsidRPr="007F2E2A">
              <w:rPr>
                <w:rFonts w:ascii="Arial" w:hAnsi="Arial"/>
                <w:b/>
                <w:sz w:val="20"/>
              </w:rPr>
              <w:t>No.</w:t>
            </w:r>
          </w:p>
        </w:tc>
        <w:tc>
          <w:tcPr>
            <w:tcW w:w="5103" w:type="dxa"/>
            <w:shd w:val="clear" w:color="auto" w:fill="DBE5F1"/>
            <w:vAlign w:val="center"/>
          </w:tcPr>
          <w:p w14:paraId="778FEFF6" w14:textId="5D1A6F3C" w:rsidR="00BE3ADE" w:rsidRPr="007F2E2A" w:rsidRDefault="00BE3ADE" w:rsidP="0081045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vAlign w:val="center"/>
          </w:tcPr>
          <w:p w14:paraId="133575DB" w14:textId="29C97682" w:rsidR="00BE3ADE" w:rsidRPr="007F2E2A" w:rsidRDefault="00F5404A" w:rsidP="0081045C">
            <w:pPr>
              <w:jc w:val="center"/>
              <w:rPr>
                <w:rFonts w:ascii="Arial" w:hAnsi="Arial" w:cs="Arial"/>
                <w:b/>
                <w:bCs/>
                <w:sz w:val="20"/>
                <w:szCs w:val="20"/>
              </w:rPr>
            </w:pPr>
            <w:r w:rsidRPr="007F2E2A">
              <w:rPr>
                <w:rFonts w:ascii="Arial" w:hAnsi="Arial"/>
                <w:b/>
                <w:sz w:val="20"/>
              </w:rPr>
              <w:t>Documents proving the qualification</w:t>
            </w:r>
          </w:p>
          <w:p w14:paraId="67F59F69" w14:textId="085E2259" w:rsidR="00F5404A" w:rsidRPr="007F2E2A" w:rsidRDefault="0081045C" w:rsidP="0081045C">
            <w:pPr>
              <w:jc w:val="center"/>
              <w:rPr>
                <w:rFonts w:ascii="Arial" w:hAnsi="Arial" w:cs="Arial"/>
                <w:i/>
                <w:iCs/>
                <w:sz w:val="20"/>
                <w:szCs w:val="20"/>
              </w:rPr>
            </w:pPr>
            <w:r w:rsidRPr="007F2E2A">
              <w:rPr>
                <w:rFonts w:ascii="Arial" w:hAnsi="Arial"/>
                <w:i/>
                <w:sz w:val="20"/>
              </w:rPr>
              <w:t>(</w:t>
            </w:r>
            <w:proofErr w:type="gramStart"/>
            <w:r w:rsidRPr="007F2E2A">
              <w:rPr>
                <w:rFonts w:ascii="Arial" w:hAnsi="Arial"/>
                <w:i/>
                <w:sz w:val="20"/>
              </w:rPr>
              <w:t>documents</w:t>
            </w:r>
            <w:proofErr w:type="gramEnd"/>
            <w:r w:rsidRPr="007F2E2A">
              <w:rPr>
                <w:rFonts w:ascii="Arial" w:hAnsi="Arial"/>
                <w:i/>
                <w:sz w:val="20"/>
              </w:rPr>
              <w:t xml:space="preserve">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7F2E2A" w:rsidRDefault="0081045C" w:rsidP="0081045C">
            <w:pPr>
              <w:jc w:val="center"/>
              <w:rPr>
                <w:rFonts w:ascii="Arial" w:hAnsi="Arial" w:cs="Arial"/>
                <w:b/>
                <w:bCs/>
                <w:sz w:val="20"/>
                <w:szCs w:val="20"/>
              </w:rPr>
            </w:pPr>
            <w:r w:rsidRPr="007F2E2A">
              <w:rPr>
                <w:rFonts w:ascii="Arial" w:hAnsi="Arial"/>
                <w:b/>
                <w:sz w:val="20"/>
              </w:rPr>
              <w:t>Additional information</w:t>
            </w:r>
          </w:p>
        </w:tc>
      </w:tr>
      <w:tr w:rsidR="00581DA2" w:rsidRPr="007F2E2A" w14:paraId="7F2A447B" w14:textId="77777777" w:rsidTr="00BE170C">
        <w:tc>
          <w:tcPr>
            <w:tcW w:w="704" w:type="dxa"/>
          </w:tcPr>
          <w:p w14:paraId="0B405A0D" w14:textId="77777777" w:rsidR="00581DA2" w:rsidRPr="007F2E2A" w:rsidRDefault="00581DA2" w:rsidP="00496591">
            <w:pPr>
              <w:pStyle w:val="ListParagraph"/>
              <w:numPr>
                <w:ilvl w:val="0"/>
                <w:numId w:val="15"/>
              </w:numPr>
              <w:ind w:left="0" w:firstLine="0"/>
              <w:rPr>
                <w:rFonts w:ascii="Arial" w:hAnsi="Arial" w:cs="Arial"/>
                <w:sz w:val="20"/>
                <w:szCs w:val="20"/>
              </w:rPr>
            </w:pPr>
          </w:p>
        </w:tc>
        <w:tc>
          <w:tcPr>
            <w:tcW w:w="5103" w:type="dxa"/>
          </w:tcPr>
          <w:p w14:paraId="3ECB5534" w14:textId="0F207BDC" w:rsidR="00870757" w:rsidRPr="000D2725" w:rsidRDefault="00D932B4" w:rsidP="000D2725">
            <w:pPr>
              <w:jc w:val="both"/>
              <w:rPr>
                <w:rFonts w:ascii="Arial" w:hAnsi="Arial" w:cs="Arial"/>
                <w:color w:val="FF0000"/>
                <w:sz w:val="20"/>
                <w:szCs w:val="20"/>
              </w:rPr>
            </w:pPr>
            <w:r w:rsidRPr="00D932B4">
              <w:rPr>
                <w:rFonts w:ascii="Arial" w:hAnsi="Arial" w:cs="Arial"/>
                <w:sz w:val="20"/>
                <w:szCs w:val="20"/>
              </w:rPr>
              <w:t>The supplier must have successfully implemented at least one Battery Energy Storage System (BESS) project/contract within the European Union in the last three (3) years prior to the application submission deadline, with commissioning/adjustment approval from a national Distribution System Operator (DSO), Transmission System Operator (TSO), or any other authorized institution.</w:t>
            </w:r>
          </w:p>
        </w:tc>
        <w:tc>
          <w:tcPr>
            <w:tcW w:w="5242" w:type="dxa"/>
          </w:tcPr>
          <w:p w14:paraId="1E00A834" w14:textId="7258DD45" w:rsidR="00B75D39" w:rsidRPr="007F2E2A" w:rsidRDefault="00B75D39" w:rsidP="003D6B16">
            <w:pPr>
              <w:pStyle w:val="ListParagraph"/>
              <w:numPr>
                <w:ilvl w:val="0"/>
                <w:numId w:val="17"/>
              </w:numPr>
              <w:tabs>
                <w:tab w:val="left" w:pos="375"/>
              </w:tabs>
              <w:ind w:left="0" w:firstLine="0"/>
              <w:jc w:val="both"/>
              <w:rPr>
                <w:rFonts w:ascii="Arial" w:hAnsi="Arial" w:cs="Arial"/>
                <w:sz w:val="20"/>
                <w:szCs w:val="20"/>
              </w:rPr>
            </w:pPr>
            <w:r w:rsidRPr="007F2E2A">
              <w:rPr>
                <w:rFonts w:ascii="Arial" w:hAnsi="Arial"/>
                <w:sz w:val="20"/>
              </w:rPr>
              <w:t>The list of the main goods provided in the last 3 (three) years, which indicates dates and recipients of goods (both public and private)</w:t>
            </w:r>
            <w:r w:rsidR="000D2725">
              <w:rPr>
                <w:rFonts w:ascii="Arial" w:hAnsi="Arial"/>
                <w:sz w:val="20"/>
              </w:rPr>
              <w:t xml:space="preserve">, </w:t>
            </w:r>
            <w:r w:rsidR="00104E03" w:rsidRPr="00104E03">
              <w:rPr>
                <w:rFonts w:ascii="Arial" w:hAnsi="Arial"/>
                <w:sz w:val="20"/>
              </w:rPr>
              <w:t xml:space="preserve">Description of </w:t>
            </w:r>
            <w:r w:rsidR="00104E03">
              <w:rPr>
                <w:rFonts w:ascii="Arial" w:hAnsi="Arial"/>
                <w:sz w:val="20"/>
              </w:rPr>
              <w:t>contrant/project/goods</w:t>
            </w:r>
          </w:p>
          <w:p w14:paraId="1A4187DE" w14:textId="00CEF1D9" w:rsidR="00B75D39" w:rsidRPr="007F2E2A" w:rsidRDefault="00B75D39" w:rsidP="00B75D39">
            <w:pPr>
              <w:jc w:val="both"/>
              <w:rPr>
                <w:rFonts w:ascii="Arial" w:hAnsi="Arial" w:cs="Arial"/>
                <w:sz w:val="20"/>
                <w:szCs w:val="20"/>
              </w:rPr>
            </w:pPr>
            <w:r w:rsidRPr="007F2E2A">
              <w:rPr>
                <w:rFonts w:ascii="Arial" w:hAnsi="Arial"/>
                <w:sz w:val="20"/>
              </w:rPr>
              <w:t xml:space="preserve">Please fill in the table in Annex to the GPC ‘List of contracts that </w:t>
            </w:r>
            <w:proofErr w:type="gramStart"/>
            <w:r w:rsidRPr="007F2E2A">
              <w:rPr>
                <w:rFonts w:ascii="Arial" w:hAnsi="Arial"/>
                <w:sz w:val="20"/>
              </w:rPr>
              <w:t>are have</w:t>
            </w:r>
            <w:proofErr w:type="gramEnd"/>
            <w:r w:rsidRPr="007F2E2A">
              <w:rPr>
                <w:rFonts w:ascii="Arial" w:hAnsi="Arial"/>
                <w:sz w:val="20"/>
              </w:rPr>
              <w:t xml:space="preserve"> been duly performed’.</w:t>
            </w:r>
          </w:p>
          <w:p w14:paraId="3930408F" w14:textId="77777777" w:rsidR="00064BD2" w:rsidRDefault="00064BD2" w:rsidP="00B75D39">
            <w:pPr>
              <w:jc w:val="both"/>
              <w:rPr>
                <w:rFonts w:ascii="Arial" w:hAnsi="Arial" w:cs="Arial"/>
                <w:color w:val="000000" w:themeColor="text1"/>
                <w:sz w:val="20"/>
                <w:szCs w:val="20"/>
              </w:rPr>
            </w:pPr>
          </w:p>
          <w:p w14:paraId="13F4C51C" w14:textId="6203AF13" w:rsidR="00064BD2" w:rsidRPr="008F4468" w:rsidRDefault="00D932B4" w:rsidP="00B75D39">
            <w:pPr>
              <w:jc w:val="both"/>
              <w:rPr>
                <w:rFonts w:ascii="Arial" w:hAnsi="Arial"/>
                <w:i/>
                <w:sz w:val="20"/>
              </w:rPr>
            </w:pPr>
            <w:r w:rsidRPr="00D932B4">
              <w:rPr>
                <w:rFonts w:ascii="Arial" w:hAnsi="Arial"/>
                <w:iCs/>
                <w:sz w:val="20"/>
              </w:rPr>
              <w:t>The supplier must provide a document issued by the appropriate Distribution System Operator (DSO) or Transmission System Operator (TSO) confirming the transfer and acceptance of equipment (TOC), its Provisional Acceptance Certificate (PAC), Final Operational Notification (FON), or an equivalent commissioning and adjustment approval.</w:t>
            </w:r>
          </w:p>
          <w:p w14:paraId="41AEE99D" w14:textId="5EB2EF68" w:rsidR="008F4468" w:rsidRPr="008F4468" w:rsidRDefault="008F4468" w:rsidP="008F4468">
            <w:pPr>
              <w:pStyle w:val="ListParagraph"/>
              <w:tabs>
                <w:tab w:val="left" w:pos="375"/>
              </w:tabs>
              <w:ind w:left="0"/>
              <w:jc w:val="both"/>
              <w:rPr>
                <w:rFonts w:ascii="Arial" w:hAnsi="Arial"/>
                <w:iCs/>
                <w:sz w:val="20"/>
              </w:rPr>
            </w:pPr>
            <w:r w:rsidRPr="008F4468">
              <w:rPr>
                <w:rFonts w:ascii="Arial" w:hAnsi="Arial"/>
                <w:iCs/>
                <w:sz w:val="20"/>
              </w:rPr>
              <w:t>The Buyer may require submission of:</w:t>
            </w:r>
          </w:p>
          <w:p w14:paraId="071CB87F" w14:textId="0DE8A836" w:rsidR="00B75D39" w:rsidRPr="007F2E2A" w:rsidRDefault="00B75D39" w:rsidP="008F4468">
            <w:pPr>
              <w:pStyle w:val="ListParagraph"/>
              <w:tabs>
                <w:tab w:val="left" w:pos="375"/>
              </w:tabs>
              <w:ind w:left="0"/>
              <w:jc w:val="both"/>
              <w:rPr>
                <w:rFonts w:ascii="Arial" w:hAnsi="Arial" w:cs="Arial"/>
                <w:sz w:val="20"/>
                <w:szCs w:val="20"/>
              </w:rPr>
            </w:pPr>
            <w:r w:rsidRPr="007F2E2A">
              <w:rPr>
                <w:rFonts w:ascii="Arial" w:hAnsi="Arial"/>
                <w:sz w:val="20"/>
              </w:rPr>
              <w:lastRenderedPageBreak/>
              <w:t xml:space="preserve">certificates, together with certificates from customers, indicating that previous contracts have been duly performed. Certificates must indicate dates and location, goods </w:t>
            </w:r>
            <w:r w:rsidRPr="00104E03">
              <w:rPr>
                <w:rFonts w:ascii="Arial" w:hAnsi="Arial"/>
                <w:sz w:val="20"/>
              </w:rPr>
              <w:t>recipients, whether the goods were properly delivered and installed</w:t>
            </w:r>
            <w:r w:rsidR="00104E03" w:rsidRPr="00104E03">
              <w:rPr>
                <w:rFonts w:ascii="Arial" w:hAnsi="Arial"/>
                <w:sz w:val="20"/>
              </w:rPr>
              <w:t xml:space="preserve"> </w:t>
            </w:r>
            <w:r w:rsidRPr="00104E03">
              <w:rPr>
                <w:rFonts w:ascii="Arial" w:hAnsi="Arial"/>
                <w:sz w:val="20"/>
              </w:rPr>
              <w:t>according</w:t>
            </w:r>
            <w:r w:rsidRPr="007F2E2A">
              <w:rPr>
                <w:rFonts w:ascii="Arial" w:hAnsi="Arial"/>
                <w:sz w:val="20"/>
              </w:rPr>
              <w:t xml:space="preserve"> to the requirements of legal acts regulating the performance of the procurement contract as well as the procurement contract. Please fill in the table in Annex to the GPC ‘List of contracts that </w:t>
            </w:r>
            <w:proofErr w:type="gramStart"/>
            <w:r w:rsidRPr="007F2E2A">
              <w:rPr>
                <w:rFonts w:ascii="Arial" w:hAnsi="Arial"/>
                <w:sz w:val="20"/>
              </w:rPr>
              <w:t>are have</w:t>
            </w:r>
            <w:proofErr w:type="gramEnd"/>
            <w:r w:rsidRPr="007F2E2A">
              <w:rPr>
                <w:rFonts w:ascii="Arial" w:hAnsi="Arial"/>
                <w:sz w:val="20"/>
              </w:rPr>
              <w:t xml:space="preserve"> been duly performed’.</w:t>
            </w:r>
          </w:p>
          <w:p w14:paraId="73DE8F7D" w14:textId="77777777" w:rsidR="00B75D39" w:rsidRPr="007F2E2A" w:rsidRDefault="00B75D39" w:rsidP="00B75D39">
            <w:pPr>
              <w:jc w:val="both"/>
              <w:rPr>
                <w:rFonts w:ascii="Arial" w:hAnsi="Arial" w:cs="Arial"/>
                <w:sz w:val="20"/>
                <w:szCs w:val="20"/>
              </w:rPr>
            </w:pPr>
          </w:p>
          <w:p w14:paraId="3C33A6D2" w14:textId="77777777" w:rsidR="00B75D39" w:rsidRPr="007F2E2A" w:rsidRDefault="00B75D39" w:rsidP="00B75D39">
            <w:pPr>
              <w:jc w:val="both"/>
              <w:rPr>
                <w:rFonts w:ascii="Arial" w:hAnsi="Arial" w:cs="Arial"/>
                <w:sz w:val="20"/>
                <w:szCs w:val="20"/>
              </w:rPr>
            </w:pPr>
            <w:r w:rsidRPr="007F2E2A">
              <w:rPr>
                <w:rFonts w:ascii="Arial" w:hAnsi="Arial"/>
                <w:sz w:val="20"/>
              </w:rPr>
              <w:t xml:space="preserve">Notes: </w:t>
            </w:r>
          </w:p>
          <w:p w14:paraId="19907360" w14:textId="75BE4A40" w:rsidR="00A756B4" w:rsidRPr="008F4468" w:rsidRDefault="00B75D39" w:rsidP="00A756B4">
            <w:pPr>
              <w:pStyle w:val="ListParagraph"/>
              <w:numPr>
                <w:ilvl w:val="0"/>
                <w:numId w:val="18"/>
              </w:numPr>
              <w:tabs>
                <w:tab w:val="left" w:pos="318"/>
              </w:tabs>
              <w:ind w:left="0" w:firstLine="0"/>
              <w:jc w:val="both"/>
              <w:rPr>
                <w:rFonts w:ascii="Arial" w:hAnsi="Arial" w:cs="Arial"/>
                <w:sz w:val="20"/>
                <w:szCs w:val="20"/>
              </w:rPr>
            </w:pPr>
            <w:r w:rsidRPr="007F2E2A">
              <w:rPr>
                <w:rFonts w:ascii="Arial" w:hAnsi="Arial"/>
                <w:sz w:val="20"/>
              </w:rPr>
              <w:t>the supplier is not forbidden to rely on the contract that was performed by the supplier together with other economic entities. However, in that case, only the goods delivered (and installed, if applicable) by the supplier, their scope, value shall be evaluated, and not the entire object of the contract.</w:t>
            </w:r>
          </w:p>
        </w:tc>
        <w:tc>
          <w:tcPr>
            <w:tcW w:w="3683" w:type="dxa"/>
          </w:tcPr>
          <w:p w14:paraId="22A2CCAF" w14:textId="76980270" w:rsidR="001753BD" w:rsidRPr="007F2E2A" w:rsidRDefault="001753BD" w:rsidP="001753BD">
            <w:pPr>
              <w:jc w:val="both"/>
              <w:rPr>
                <w:rFonts w:ascii="Arial" w:hAnsi="Arial" w:cs="Arial"/>
                <w:sz w:val="20"/>
                <w:szCs w:val="20"/>
              </w:rPr>
            </w:pPr>
            <w:r w:rsidRPr="007F2E2A">
              <w:rPr>
                <w:rFonts w:ascii="Arial" w:hAnsi="Arial"/>
                <w:sz w:val="20"/>
              </w:rPr>
              <w:lastRenderedPageBreak/>
              <w:t xml:space="preserve">If the tender is submitted by a Group of Suppliers – the requirement must be complied with by all of them together (the experience of all members of the Group of Suppliers shall be accumulated) while taking into </w:t>
            </w:r>
            <w:proofErr w:type="gramStart"/>
            <w:r w:rsidRPr="007F2E2A">
              <w:rPr>
                <w:rFonts w:ascii="Arial" w:hAnsi="Arial"/>
                <w:sz w:val="20"/>
              </w:rPr>
              <w:t>account</w:t>
            </w:r>
            <w:proofErr w:type="gramEnd"/>
            <w:r w:rsidRPr="007F2E2A">
              <w:rPr>
                <w:rFonts w:ascii="Arial" w:hAnsi="Arial"/>
                <w:sz w:val="20"/>
              </w:rPr>
              <w:t xml:space="preserve"> their obligations.</w:t>
            </w:r>
          </w:p>
          <w:p w14:paraId="6C531024" w14:textId="77777777" w:rsidR="00C17228" w:rsidRPr="007F2E2A" w:rsidRDefault="00C17228" w:rsidP="001753BD">
            <w:pPr>
              <w:jc w:val="both"/>
              <w:rPr>
                <w:rFonts w:ascii="Arial" w:hAnsi="Arial" w:cs="Arial"/>
                <w:sz w:val="20"/>
                <w:szCs w:val="20"/>
              </w:rPr>
            </w:pPr>
          </w:p>
          <w:p w14:paraId="55A6E84A" w14:textId="5A932A77" w:rsidR="00581DA2" w:rsidRPr="007F2E2A" w:rsidRDefault="001753BD" w:rsidP="001753BD">
            <w:pPr>
              <w:jc w:val="both"/>
              <w:rPr>
                <w:rFonts w:ascii="Arial" w:hAnsi="Arial" w:cs="Arial"/>
                <w:sz w:val="20"/>
                <w:szCs w:val="20"/>
              </w:rPr>
            </w:pPr>
            <w:r w:rsidRPr="007F2E2A">
              <w:rPr>
                <w:rFonts w:ascii="Arial" w:hAnsi="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B3195" w14:textId="77777777" w:rsidR="003F205D" w:rsidRDefault="003F205D" w:rsidP="003D7908">
      <w:pPr>
        <w:spacing w:after="0" w:line="240" w:lineRule="auto"/>
      </w:pPr>
      <w:r>
        <w:separator/>
      </w:r>
    </w:p>
  </w:endnote>
  <w:endnote w:type="continuationSeparator" w:id="0">
    <w:p w14:paraId="6B1BE266" w14:textId="77777777" w:rsidR="003F205D" w:rsidRDefault="003F205D" w:rsidP="003D7908">
      <w:pPr>
        <w:spacing w:after="0" w:line="240" w:lineRule="auto"/>
      </w:pPr>
      <w:r>
        <w:continuationSeparator/>
      </w:r>
    </w:p>
  </w:endnote>
  <w:endnote w:type="continuationNotice" w:id="1">
    <w:p w14:paraId="72456011" w14:textId="77777777" w:rsidR="003F205D" w:rsidRDefault="003F2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989E9" w14:textId="77777777" w:rsidR="003F205D" w:rsidRDefault="003F205D" w:rsidP="003D7908">
      <w:pPr>
        <w:spacing w:after="0" w:line="240" w:lineRule="auto"/>
      </w:pPr>
      <w:r>
        <w:separator/>
      </w:r>
    </w:p>
  </w:footnote>
  <w:footnote w:type="continuationSeparator" w:id="0">
    <w:p w14:paraId="6F668E1E" w14:textId="77777777" w:rsidR="003F205D" w:rsidRDefault="003F205D" w:rsidP="003D7908">
      <w:pPr>
        <w:spacing w:after="0" w:line="240" w:lineRule="auto"/>
      </w:pPr>
      <w:r>
        <w:continuationSeparator/>
      </w:r>
    </w:p>
  </w:footnote>
  <w:footnote w:type="continuationNotice" w:id="1">
    <w:p w14:paraId="271D752A" w14:textId="77777777" w:rsidR="003F205D" w:rsidRDefault="003F205D">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3715"/>
    <w:rsid w:val="00064BD2"/>
    <w:rsid w:val="000716BE"/>
    <w:rsid w:val="00072F8E"/>
    <w:rsid w:val="00084313"/>
    <w:rsid w:val="00096C46"/>
    <w:rsid w:val="000A1720"/>
    <w:rsid w:val="000A1C8F"/>
    <w:rsid w:val="000C4269"/>
    <w:rsid w:val="000D2725"/>
    <w:rsid w:val="000F0952"/>
    <w:rsid w:val="00100D85"/>
    <w:rsid w:val="00104E03"/>
    <w:rsid w:val="001124A0"/>
    <w:rsid w:val="00123CFD"/>
    <w:rsid w:val="0012452A"/>
    <w:rsid w:val="00125260"/>
    <w:rsid w:val="00132DBC"/>
    <w:rsid w:val="00135A34"/>
    <w:rsid w:val="00143B44"/>
    <w:rsid w:val="00145CA1"/>
    <w:rsid w:val="001528F9"/>
    <w:rsid w:val="00160879"/>
    <w:rsid w:val="00165BEF"/>
    <w:rsid w:val="00173DE4"/>
    <w:rsid w:val="001745B1"/>
    <w:rsid w:val="001753BD"/>
    <w:rsid w:val="00182140"/>
    <w:rsid w:val="00184F6D"/>
    <w:rsid w:val="00186E23"/>
    <w:rsid w:val="00192DEF"/>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34B1"/>
    <w:rsid w:val="002D7CAA"/>
    <w:rsid w:val="002E1737"/>
    <w:rsid w:val="002E4EB9"/>
    <w:rsid w:val="002E577D"/>
    <w:rsid w:val="00300795"/>
    <w:rsid w:val="003059F2"/>
    <w:rsid w:val="003076DC"/>
    <w:rsid w:val="00316C2B"/>
    <w:rsid w:val="00324FA5"/>
    <w:rsid w:val="00332BD8"/>
    <w:rsid w:val="00334A2A"/>
    <w:rsid w:val="00334F01"/>
    <w:rsid w:val="00353AC8"/>
    <w:rsid w:val="003617D3"/>
    <w:rsid w:val="00374D05"/>
    <w:rsid w:val="00381B4B"/>
    <w:rsid w:val="00381C8E"/>
    <w:rsid w:val="00397237"/>
    <w:rsid w:val="003A0B16"/>
    <w:rsid w:val="003A1237"/>
    <w:rsid w:val="003A779E"/>
    <w:rsid w:val="003B41AC"/>
    <w:rsid w:val="003C10EF"/>
    <w:rsid w:val="003C5320"/>
    <w:rsid w:val="003D6B16"/>
    <w:rsid w:val="003D7908"/>
    <w:rsid w:val="003F16F9"/>
    <w:rsid w:val="003F205D"/>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67A43"/>
    <w:rsid w:val="005714B8"/>
    <w:rsid w:val="00581DA2"/>
    <w:rsid w:val="005A338F"/>
    <w:rsid w:val="005A4004"/>
    <w:rsid w:val="005A7B5D"/>
    <w:rsid w:val="005B7E6C"/>
    <w:rsid w:val="005D2A31"/>
    <w:rsid w:val="005D7F5F"/>
    <w:rsid w:val="005E3969"/>
    <w:rsid w:val="005E6CB3"/>
    <w:rsid w:val="005F3B35"/>
    <w:rsid w:val="0060090A"/>
    <w:rsid w:val="00602BE2"/>
    <w:rsid w:val="00602BEA"/>
    <w:rsid w:val="00606706"/>
    <w:rsid w:val="006123EA"/>
    <w:rsid w:val="00626F2D"/>
    <w:rsid w:val="00637B2A"/>
    <w:rsid w:val="006751D4"/>
    <w:rsid w:val="0068120F"/>
    <w:rsid w:val="006A686F"/>
    <w:rsid w:val="006B393B"/>
    <w:rsid w:val="006C4D53"/>
    <w:rsid w:val="006D10EB"/>
    <w:rsid w:val="006D470A"/>
    <w:rsid w:val="006F09A1"/>
    <w:rsid w:val="00714B4E"/>
    <w:rsid w:val="00725CFC"/>
    <w:rsid w:val="00741A41"/>
    <w:rsid w:val="007462FE"/>
    <w:rsid w:val="00751F2B"/>
    <w:rsid w:val="007547A3"/>
    <w:rsid w:val="00766C20"/>
    <w:rsid w:val="00772994"/>
    <w:rsid w:val="00782658"/>
    <w:rsid w:val="00791C74"/>
    <w:rsid w:val="00795A24"/>
    <w:rsid w:val="00797BF9"/>
    <w:rsid w:val="00797ECB"/>
    <w:rsid w:val="007A379E"/>
    <w:rsid w:val="007C2AB1"/>
    <w:rsid w:val="007D1353"/>
    <w:rsid w:val="007D1879"/>
    <w:rsid w:val="007D2561"/>
    <w:rsid w:val="007D604F"/>
    <w:rsid w:val="007E4E54"/>
    <w:rsid w:val="007E693A"/>
    <w:rsid w:val="007E69D5"/>
    <w:rsid w:val="007E7CC6"/>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8F4468"/>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20A6"/>
    <w:rsid w:val="009D08E6"/>
    <w:rsid w:val="009D474D"/>
    <w:rsid w:val="009D6C1E"/>
    <w:rsid w:val="009F5AB8"/>
    <w:rsid w:val="009F74F9"/>
    <w:rsid w:val="00A107A3"/>
    <w:rsid w:val="00A11502"/>
    <w:rsid w:val="00A11E07"/>
    <w:rsid w:val="00A13AED"/>
    <w:rsid w:val="00A1413A"/>
    <w:rsid w:val="00A142D5"/>
    <w:rsid w:val="00A169B2"/>
    <w:rsid w:val="00A236E2"/>
    <w:rsid w:val="00A25D7A"/>
    <w:rsid w:val="00A27F6E"/>
    <w:rsid w:val="00A43DB9"/>
    <w:rsid w:val="00A56E3B"/>
    <w:rsid w:val="00A7018A"/>
    <w:rsid w:val="00A70E38"/>
    <w:rsid w:val="00A755A1"/>
    <w:rsid w:val="00A756B4"/>
    <w:rsid w:val="00A81D44"/>
    <w:rsid w:val="00A92CE3"/>
    <w:rsid w:val="00AA084F"/>
    <w:rsid w:val="00AA1E10"/>
    <w:rsid w:val="00AA587E"/>
    <w:rsid w:val="00AC1D0A"/>
    <w:rsid w:val="00AD0CD7"/>
    <w:rsid w:val="00AD4E7D"/>
    <w:rsid w:val="00AD5C7E"/>
    <w:rsid w:val="00AE03D5"/>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7C46"/>
    <w:rsid w:val="00B705FE"/>
    <w:rsid w:val="00B75D39"/>
    <w:rsid w:val="00B80BA1"/>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08B3"/>
    <w:rsid w:val="00C2712A"/>
    <w:rsid w:val="00C27C54"/>
    <w:rsid w:val="00C4650F"/>
    <w:rsid w:val="00C47B1E"/>
    <w:rsid w:val="00C60062"/>
    <w:rsid w:val="00C72BDA"/>
    <w:rsid w:val="00C757BB"/>
    <w:rsid w:val="00C77479"/>
    <w:rsid w:val="00C9154F"/>
    <w:rsid w:val="00C96CDB"/>
    <w:rsid w:val="00CA0527"/>
    <w:rsid w:val="00CB73F4"/>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BF3"/>
    <w:rsid w:val="00D902A9"/>
    <w:rsid w:val="00D932B4"/>
    <w:rsid w:val="00D94AA2"/>
    <w:rsid w:val="00D97B68"/>
    <w:rsid w:val="00DA5706"/>
    <w:rsid w:val="00DB2611"/>
    <w:rsid w:val="00DB4077"/>
    <w:rsid w:val="00DB63A7"/>
    <w:rsid w:val="00DB7370"/>
    <w:rsid w:val="00DC4EF6"/>
    <w:rsid w:val="00DC5B66"/>
    <w:rsid w:val="00DD7610"/>
    <w:rsid w:val="00E06921"/>
    <w:rsid w:val="00E21F74"/>
    <w:rsid w:val="00E40606"/>
    <w:rsid w:val="00E45E44"/>
    <w:rsid w:val="00E56C33"/>
    <w:rsid w:val="00E641CA"/>
    <w:rsid w:val="00E656F9"/>
    <w:rsid w:val="00E71254"/>
    <w:rsid w:val="00E72DE2"/>
    <w:rsid w:val="00E77AE3"/>
    <w:rsid w:val="00E8343E"/>
    <w:rsid w:val="00E91EA8"/>
    <w:rsid w:val="00E95273"/>
    <w:rsid w:val="00EA2E71"/>
    <w:rsid w:val="00EB4D15"/>
    <w:rsid w:val="00EB7BB6"/>
    <w:rsid w:val="00EC2108"/>
    <w:rsid w:val="00ED002C"/>
    <w:rsid w:val="00ED03B5"/>
    <w:rsid w:val="00EE3B65"/>
    <w:rsid w:val="00F1085A"/>
    <w:rsid w:val="00F152BD"/>
    <w:rsid w:val="00F16EFF"/>
    <w:rsid w:val="00F1706F"/>
    <w:rsid w:val="00F24A2B"/>
    <w:rsid w:val="00F30483"/>
    <w:rsid w:val="00F31871"/>
    <w:rsid w:val="00F3410F"/>
    <w:rsid w:val="00F34C54"/>
    <w:rsid w:val="00F40AE8"/>
    <w:rsid w:val="00F43738"/>
    <w:rsid w:val="00F5404A"/>
    <w:rsid w:val="00F5514D"/>
    <w:rsid w:val="00F609C7"/>
    <w:rsid w:val="00F73CEA"/>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1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unhideWhenUsed/>
    <w:rsid w:val="00D13686"/>
    <w:rPr>
      <w:sz w:val="16"/>
      <w:szCs w:val="16"/>
    </w:rPr>
  </w:style>
  <w:style w:type="paragraph" w:styleId="CommentText">
    <w:name w:val="annotation text"/>
    <w:basedOn w:val="Normal"/>
    <w:link w:val="CommentTextChar"/>
    <w:unhideWhenUsed/>
    <w:rsid w:val="00D13686"/>
    <w:pPr>
      <w:spacing w:line="240" w:lineRule="auto"/>
    </w:pPr>
    <w:rPr>
      <w:sz w:val="20"/>
      <w:szCs w:val="20"/>
    </w:rPr>
  </w:style>
  <w:style w:type="character" w:customStyle="1" w:styleId="CommentTextChar">
    <w:name w:val="Comment Text Char"/>
    <w:basedOn w:val="DefaultParagraphFont"/>
    <w:link w:val="CommentText"/>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56A92-2214-4207-A1F6-82D2A50B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purl.org/dc/dcmitype/"/>
    <ds:schemaRef ds:uri="http://schemas.microsoft.com/office/infopath/2007/PartnerControls"/>
    <ds:schemaRef ds:uri="8e1067c2-82b2-43e6-ba4a-21d0911eaf9a"/>
    <ds:schemaRef ds:uri="http://www.w3.org/XML/1998/namespace"/>
    <ds:schemaRef ds:uri="http://schemas.microsoft.com/office/2006/documentManagement/types"/>
    <ds:schemaRef ds:uri="http://purl.org/dc/terms/"/>
    <ds:schemaRef ds:uri="http://purl.org/dc/elements/1.1/"/>
    <ds:schemaRef ds:uri="http://schemas.openxmlformats.org/package/2006/metadata/core-properties"/>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499</TotalTime>
  <Pages>13</Pages>
  <Words>20065</Words>
  <Characters>11438</Characters>
  <Application>Microsoft Office Word</Application>
  <DocSecurity>0</DocSecurity>
  <Lines>95</Lines>
  <Paragraphs>62</Paragraphs>
  <ScaleCrop>false</ScaleCrop>
  <Company/>
  <LinksUpToDate>false</LinksUpToDate>
  <CharactersWithSpaces>31441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Alina Dralo</cp:lastModifiedBy>
  <cp:revision>347</cp:revision>
  <dcterms:created xsi:type="dcterms:W3CDTF">2024-04-17T07:55:00Z</dcterms:created>
  <dcterms:modified xsi:type="dcterms:W3CDTF">2026-03-05T12:30:00Z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